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3C" w:rsidRDefault="00CC7D16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="008E429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bookmarkStart w:id="0" w:name="_GoBack"/>
      <w:bookmarkEnd w:id="0"/>
    </w:p>
    <w:p w:rsidR="00210599" w:rsidRPr="000F5E58" w:rsidRDefault="000F5E58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0F5E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УТВЕРЖДЕН</w:t>
      </w:r>
    </w:p>
    <w:p w:rsidR="00210599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Постановлением 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администрации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сельского поселения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6F641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6F641D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6F641D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от «02» ноября 2022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г. №</w:t>
      </w:r>
      <w:r w:rsidR="006F641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23</w:t>
      </w:r>
    </w:p>
    <w:p w:rsidR="00932DA4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Arial" w:eastAsia="Times New Roman" w:hAnsi="Arial" w:cs="Arial"/>
          <w:color w:val="262626"/>
          <w:sz w:val="20"/>
          <w:szCs w:val="20"/>
        </w:rPr>
      </w:pPr>
    </w:p>
    <w:p w:rsidR="00932DA4" w:rsidRPr="008C27E3" w:rsidRDefault="002649CC" w:rsidP="00C24A25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Муниципальная</w:t>
      </w:r>
      <w:r w:rsidR="00932DA4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br/>
        <w:t xml:space="preserve">на </w:t>
      </w:r>
      <w:r w:rsidR="006F641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2023-2025</w:t>
      </w:r>
      <w:r w:rsidR="00932DA4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932DA4" w:rsidRPr="00CF1163" w:rsidRDefault="00932DA4" w:rsidP="00CF1163">
      <w:pPr>
        <w:shd w:val="clear" w:color="auto" w:fill="FFFFFF"/>
        <w:spacing w:before="195" w:after="195" w:line="2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5F422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Паспорт программы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838"/>
      </w:tblGrid>
      <w:tr w:rsidR="00932DA4" w:rsidRPr="00210599" w:rsidTr="00932DA4">
        <w:trPr>
          <w:trHeight w:val="141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6F6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на 2023-2025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32DA4" w:rsidRPr="00210599" w:rsidTr="00932DA4">
        <w:trPr>
          <w:trHeight w:val="2222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разработки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 06.03.2006 г. № 35-Ф3 «О противодействии терроризму», от 06.10.2003 г. № 131-Ф3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 Президента Российской Федерации от 15.06.2006 г. №116 «О мерах по противодействию терроризму, Указ Президента Российской Федерации от 12.05.2009 г. № 537 «Стратегия национальной безопасно</w:t>
            </w:r>
            <w:r w:rsidR="00A9379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Российской Федерации до 2025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года».</w:t>
            </w:r>
          </w:p>
        </w:tc>
      </w:tr>
      <w:tr w:rsidR="00932DA4" w:rsidRPr="00210599" w:rsidTr="00932DA4">
        <w:trPr>
          <w:trHeight w:val="566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74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1123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Сочлурский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«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А.Тугур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Центральной районной библиотеки в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сумоне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DA4" w:rsidRPr="00210599" w:rsidTr="00210599">
        <w:trPr>
          <w:trHeight w:val="83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террористических и экстремистских актов;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932DA4" w:rsidRPr="00210599" w:rsidTr="00932DA4">
        <w:trPr>
          <w:trHeight w:val="2747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муниципальной инфраструктуры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A93791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Нормативное обеспечение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Основные мероприятия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культуры интернационализма, согласия, национальной и религиозной терпимости;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гармонизация межнациональных отношений, повышение уровня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нетерпимости ко всем фактам террористических и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A93791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 3</w:t>
            </w:r>
            <w:r w:rsidR="002649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руб.,</w:t>
            </w:r>
          </w:p>
          <w:p w:rsidR="00932DA4" w:rsidRPr="00210599" w:rsidRDefault="00A93791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932DA4" w:rsidRDefault="00A93791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A93791" w:rsidRPr="00210599" w:rsidRDefault="00A93791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г.- 10 тыс. руб.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поступлений.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932DA4" w:rsidRPr="00210599" w:rsidTr="00932DA4">
        <w:trPr>
          <w:trHeight w:val="126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настоящей Программы осуществляет 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71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932DA4" w:rsidRPr="00210599" w:rsidRDefault="00932DA4" w:rsidP="00932DA4">
      <w:pPr>
        <w:spacing w:after="240" w:line="274" w:lineRule="atLeast"/>
        <w:ind w:left="20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умон</w:t>
      </w:r>
      <w:proofErr w:type="spellEnd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Солч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Республики Тыва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Наиболее экстремистки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рискогенной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этнорелигиозными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32DA4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этносоциальных</w:t>
      </w:r>
      <w:proofErr w:type="spellEnd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 экономической ситуации в поселении.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2. Цели и задачи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Основными задачами реализации Программы являются: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основ гражданской идентичности, как начала, объединяющего всех жителей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воспитание культуры толерантности и межнационального согласия;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1" w:name="bookmark2"/>
      <w:bookmarkEnd w:id="1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3. Нормативное обеспечение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Правовую основу для реализации программы определили: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а)   Федеральные Законы от 06.03.2006 г. № 35-Ф3 «О противодействии терроризму», от 06.10.2003 г. № 1Э1-ФЗ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б)   Указ Президента Российской Федерации от 15.06.2006 г. № 116 «О мерах по противодействию терроризму», Указ Президента Российской Федерации от 12.05.2009 г. № 537 «Стратегия национальной безопасности Российской Федерации до 2020 года».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2" w:name="bookmark3"/>
      <w:bookmarkEnd w:id="2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4. Основные мероприятия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Общие мероприятия: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и повсеместное пресечение проповеди нетерпимости и насилия.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культуры и воспитании молодежи: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концепции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многоукладности российской жизни;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организации работы библиотеки: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5. Механизм реализации программы, включая организацию управления программой и контроль за ходом её реализации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Контроль за реализацией программы осуществляет Администрация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РТ.</w:t>
      </w:r>
    </w:p>
    <w:p w:rsidR="00932DA4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A8765E" w:rsidRDefault="00A8765E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32DA4" w:rsidRDefault="00932DA4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Перечень мероприятий по реализации муниципальной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сельского поселения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Солчурск</w:t>
      </w:r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ий</w:t>
      </w:r>
      <w:proofErr w:type="spellEnd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gramStart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РТ  на</w:t>
      </w:r>
      <w:proofErr w:type="gramEnd"/>
      <w:r w:rsidR="002649C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2023-2025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8C27E3" w:rsidRPr="008C27E3" w:rsidRDefault="008C27E3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W w:w="101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576"/>
        <w:gridCol w:w="11"/>
        <w:gridCol w:w="110"/>
        <w:gridCol w:w="2643"/>
        <w:gridCol w:w="36"/>
        <w:gridCol w:w="11"/>
        <w:gridCol w:w="15"/>
        <w:gridCol w:w="58"/>
        <w:gridCol w:w="605"/>
        <w:gridCol w:w="124"/>
        <w:gridCol w:w="663"/>
        <w:gridCol w:w="15"/>
        <w:gridCol w:w="30"/>
        <w:gridCol w:w="90"/>
        <w:gridCol w:w="623"/>
        <w:gridCol w:w="8"/>
        <w:gridCol w:w="18"/>
        <w:gridCol w:w="699"/>
        <w:gridCol w:w="10"/>
        <w:gridCol w:w="7"/>
        <w:gridCol w:w="120"/>
        <w:gridCol w:w="3334"/>
        <w:gridCol w:w="17"/>
        <w:gridCol w:w="45"/>
        <w:gridCol w:w="28"/>
        <w:gridCol w:w="42"/>
        <w:gridCol w:w="156"/>
      </w:tblGrid>
      <w:tr w:rsidR="00A8765E" w:rsidRPr="00210599" w:rsidTr="002649CC">
        <w:trPr>
          <w:gridBefore w:val="1"/>
          <w:gridAfter w:val="4"/>
          <w:wBefore w:w="14" w:type="dxa"/>
          <w:wAfter w:w="271" w:type="dxa"/>
          <w:trHeight w:val="869"/>
          <w:jc w:val="center"/>
        </w:trPr>
        <w:tc>
          <w:tcPr>
            <w:tcW w:w="5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after="6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2DA4" w:rsidRPr="00210599" w:rsidRDefault="00932DA4" w:rsidP="00932DA4">
            <w:pPr>
              <w:spacing w:before="60"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15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93791" w:rsidRPr="00210599" w:rsidTr="002649CC">
        <w:trPr>
          <w:gridBefore w:val="1"/>
          <w:gridAfter w:val="4"/>
          <w:wBefore w:w="14" w:type="dxa"/>
          <w:wAfter w:w="271" w:type="dxa"/>
          <w:trHeight w:val="29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3791" w:rsidRPr="00210599" w:rsidRDefault="00A93791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3791" w:rsidRPr="00210599" w:rsidRDefault="00A93791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93791" w:rsidRPr="00210599" w:rsidRDefault="00A93791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791" w:rsidRPr="00210599" w:rsidRDefault="00A93791" w:rsidP="00A93791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3791" w:rsidRPr="00210599" w:rsidRDefault="00A93791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791" w:rsidRPr="00210599" w:rsidTr="002649CC">
        <w:trPr>
          <w:gridBefore w:val="1"/>
          <w:gridAfter w:val="4"/>
          <w:wBefore w:w="14" w:type="dxa"/>
          <w:wAfter w:w="271" w:type="dxa"/>
          <w:trHeight w:val="1110"/>
          <w:jc w:val="center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мероприятий для детей,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старшего поколения</w:t>
            </w:r>
          </w:p>
        </w:tc>
        <w:tc>
          <w:tcPr>
            <w:tcW w:w="8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791" w:rsidRPr="00210599" w:rsidRDefault="00A93791" w:rsidP="00A93791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1A6622">
            <w:pPr>
              <w:spacing w:before="195" w:after="195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учреждение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ьтуры, сельская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3791" w:rsidRPr="00210599" w:rsidTr="002649CC">
        <w:trPr>
          <w:gridBefore w:val="1"/>
          <w:gridAfter w:val="4"/>
          <w:wBefore w:w="14" w:type="dxa"/>
          <w:wAfter w:w="271" w:type="dxa"/>
          <w:trHeight w:val="1423"/>
          <w:jc w:val="center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8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791" w:rsidRPr="00210599" w:rsidRDefault="00A93791" w:rsidP="00A93791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A93791" w:rsidRPr="00210599" w:rsidTr="002649CC">
        <w:trPr>
          <w:gridBefore w:val="1"/>
          <w:gridAfter w:val="4"/>
          <w:wBefore w:w="14" w:type="dxa"/>
          <w:wAfter w:w="271" w:type="dxa"/>
          <w:trHeight w:val="1699"/>
          <w:jc w:val="center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8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791" w:rsidRPr="00210599" w:rsidRDefault="00A93791" w:rsidP="00A93791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A93791" w:rsidRPr="00210599" w:rsidTr="002649CC">
        <w:trPr>
          <w:gridAfter w:val="5"/>
          <w:wAfter w:w="284" w:type="dxa"/>
          <w:trHeight w:val="1416"/>
          <w:jc w:val="center"/>
        </w:trPr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о действиях в 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A9379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A9379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93791" w:rsidRDefault="00A93791" w:rsidP="00A937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3,0</w:t>
            </w:r>
          </w:p>
          <w:p w:rsidR="00A93791" w:rsidRPr="00210599" w:rsidRDefault="00A93791" w:rsidP="00A9379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Default="00A93791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791" w:rsidRPr="00210599" w:rsidRDefault="00A93791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91" w:rsidRPr="00210599" w:rsidTr="002649CC">
        <w:trPr>
          <w:gridAfter w:val="5"/>
          <w:wAfter w:w="284" w:type="dxa"/>
          <w:trHeight w:val="1108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93791" w:rsidRPr="00210599" w:rsidRDefault="00A93791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65E" w:rsidRPr="00210599" w:rsidTr="002649CC">
        <w:trPr>
          <w:gridBefore w:val="1"/>
          <w:gridAfter w:val="1"/>
          <w:wBefore w:w="14" w:type="dxa"/>
          <w:wAfter w:w="156" w:type="dxa"/>
          <w:trHeight w:val="199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правоохранительных органах, общественных объединениях, организациях и учреждениях района</w:t>
            </w:r>
          </w:p>
        </w:tc>
        <w:tc>
          <w:tcPr>
            <w:tcW w:w="2946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51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9CC" w:rsidRPr="00210599" w:rsidTr="002649CC">
        <w:trPr>
          <w:gridBefore w:val="1"/>
          <w:gridAfter w:val="1"/>
          <w:wBefore w:w="14" w:type="dxa"/>
          <w:wAfter w:w="156" w:type="dxa"/>
          <w:trHeight w:val="2833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649CC" w:rsidRPr="00210599" w:rsidRDefault="002649CC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649CC" w:rsidRPr="00210599" w:rsidRDefault="002649CC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649CC" w:rsidRPr="00210599" w:rsidRDefault="002649CC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9CC" w:rsidRPr="00210599" w:rsidRDefault="002649CC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9CC" w:rsidRPr="00210599" w:rsidRDefault="002649CC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2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49CC" w:rsidRPr="00210599" w:rsidRDefault="002649CC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649CC" w:rsidRPr="00210599" w:rsidRDefault="002649CC" w:rsidP="001A6622">
            <w:pPr>
              <w:spacing w:before="195" w:after="195" w:line="274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49CC" w:rsidRPr="00210599" w:rsidRDefault="002649CC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2649CC">
        <w:trPr>
          <w:gridBefore w:val="1"/>
          <w:gridAfter w:val="1"/>
          <w:wBefore w:w="14" w:type="dxa"/>
          <w:wAfter w:w="156" w:type="dxa"/>
          <w:trHeight w:val="1413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тематические беседы в детских и молодежных коллективах по действиям населения при возникновении террористических угроз</w:t>
            </w:r>
          </w:p>
        </w:tc>
        <w:tc>
          <w:tcPr>
            <w:tcW w:w="29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A93791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3791" w:rsidRPr="00210599" w:rsidTr="002649CC">
        <w:trPr>
          <w:gridBefore w:val="1"/>
          <w:wBefore w:w="14" w:type="dxa"/>
          <w:trHeight w:val="312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2649CC">
            <w:pPr>
              <w:spacing w:before="195" w:after="195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9C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93791" w:rsidRPr="00210599" w:rsidRDefault="00A93791" w:rsidP="001A6622">
            <w:pPr>
              <w:spacing w:before="195" w:after="195" w:line="23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9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A93791" w:rsidRPr="00210599" w:rsidRDefault="002649CC" w:rsidP="00A93791">
            <w:pPr>
              <w:spacing w:before="195" w:after="195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791" w:rsidRPr="00210599" w:rsidRDefault="00A93791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93791" w:rsidRPr="00210599" w:rsidRDefault="00A93791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765E" w:rsidRPr="00210599" w:rsidTr="002649CC">
        <w:trPr>
          <w:gridBefore w:val="1"/>
          <w:wBefore w:w="14" w:type="dxa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2DA4" w:rsidRPr="00210599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Основные понятия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деятельность (экстремизм):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</w:t>
      </w:r>
    </w:p>
    <w:p w:rsidR="00932DA4" w:rsidRPr="00210599" w:rsidRDefault="00932DA4" w:rsidP="00932DA4">
      <w:pPr>
        <w:spacing w:before="195" w:after="195" w:line="274" w:lineRule="atLeast"/>
        <w:ind w:left="2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возбуждение социальной, расовой, национальной или религиозной розни;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осуществления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"е" части первой статьи 63 Уголовного кодекса Российской Федерации;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публичные призывы к осуществления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N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114-ФЗ «О противодействии экстремистской деятельности»)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Основные направления противодействия экстремисткой деятельности.</w:t>
      </w:r>
    </w:p>
    <w:p w:rsidR="00932DA4" w:rsidRPr="00210599" w:rsidRDefault="00932DA4" w:rsidP="001A6622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Противодействие экстремисткой деятельности осуществляется по следующим основным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направлениям: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принятие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Субъекты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5)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Профилактика экстремистской деятельности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6)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Толерантность (лат.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tolerantia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- терпение)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7)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Ксенофобия [греч.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xenos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чужой +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phobos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страх]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32DA4" w:rsidRPr="00210599" w:rsidTr="00932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DA4" w:rsidRPr="00210599" w:rsidRDefault="00932DA4" w:rsidP="00932DA4">
            <w:pPr>
              <w:spacing w:before="300"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2DA4" w:rsidRPr="00210599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36FC" w:rsidRDefault="00D936FC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Pr="0027567C" w:rsidRDefault="001A6622" w:rsidP="001A6622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00330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622" w:rsidRPr="003E1CAE" w:rsidRDefault="001A6622" w:rsidP="001A66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1D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6F641D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6F641D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  <w:r w:rsidRPr="006F641D"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ОВУР КОЖУУННУН СОЛЧУР СУМУ ЧАГЫРГАЗЫ  </w:t>
      </w:r>
      <w:r w:rsidRPr="006F641D">
        <w:rPr>
          <w:rFonts w:ascii="Times New Roman" w:hAnsi="Times New Roman" w:cs="Times New Roman"/>
          <w:b/>
          <w:sz w:val="24"/>
          <w:szCs w:val="24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1A6622" w:rsidRPr="006F641D" w:rsidRDefault="006F641D" w:rsidP="001A6622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02» ноября 2022 </w:t>
      </w:r>
      <w:r w:rsidR="001A6622" w:rsidRPr="006F641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6622" w:rsidRPr="006F64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A6622" w:rsidRPr="006F641D">
        <w:rPr>
          <w:rFonts w:ascii="Times New Roman" w:hAnsi="Times New Roman" w:cs="Times New Roman"/>
          <w:sz w:val="26"/>
          <w:szCs w:val="26"/>
        </w:rPr>
        <w:tab/>
        <w:t xml:space="preserve">           №</w:t>
      </w:r>
      <w:r w:rsidRPr="006F641D">
        <w:rPr>
          <w:rFonts w:ascii="Times New Roman" w:hAnsi="Times New Roman" w:cs="Times New Roman"/>
          <w:sz w:val="26"/>
          <w:szCs w:val="26"/>
        </w:rPr>
        <w:t xml:space="preserve"> 23</w:t>
      </w:r>
    </w:p>
    <w:p w:rsidR="001A6622" w:rsidRDefault="001A6622" w:rsidP="001A6622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1A6622" w:rsidRPr="001D6BC2" w:rsidRDefault="001A6622" w:rsidP="001D6BC2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94BE0">
        <w:rPr>
          <w:rFonts w:ascii="Times New Roman" w:hAnsi="Times New Roman" w:cs="Times New Roman"/>
          <w:b/>
          <w:sz w:val="28"/>
          <w:szCs w:val="28"/>
        </w:rPr>
        <w:t>«</w:t>
      </w:r>
      <w:r w:rsidR="006F641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1D6BC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сумона</w:t>
      </w:r>
      <w:proofErr w:type="spellEnd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</w:t>
      </w:r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олчур</w:t>
      </w:r>
      <w:proofErr w:type="spellEnd"/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Овюрского</w:t>
      </w:r>
      <w:proofErr w:type="spellEnd"/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кожууна</w:t>
      </w:r>
      <w:proofErr w:type="spellEnd"/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="006F641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br/>
        <w:t>на 2023-2025</w:t>
      </w:r>
      <w:r w:rsidR="001D6BC2"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годы</w:t>
      </w:r>
      <w:r w:rsid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»</w:t>
      </w:r>
    </w:p>
    <w:p w:rsidR="00863C08" w:rsidRPr="002C7AC1" w:rsidRDefault="006F641D" w:rsidP="006F6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C08" w:rsidRPr="002C7AC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06.03.2006. № 35-ФЗ «О противодейст</w:t>
      </w:r>
      <w:r w:rsidR="002C7AC1" w:rsidRPr="002C7AC1">
        <w:rPr>
          <w:rFonts w:ascii="Times New Roman" w:hAnsi="Times New Roman" w:cs="Times New Roman"/>
          <w:sz w:val="24"/>
          <w:szCs w:val="24"/>
        </w:rPr>
        <w:t>вии терроризму», от 06.10.2003г.</w:t>
      </w:r>
      <w:r w:rsidR="00863C08" w:rsidRPr="002C7AC1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</w:t>
      </w:r>
      <w:r>
        <w:rPr>
          <w:rFonts w:ascii="Times New Roman" w:hAnsi="Times New Roman" w:cs="Times New Roman"/>
          <w:sz w:val="24"/>
          <w:szCs w:val="24"/>
        </w:rPr>
        <w:t>зму</w:t>
      </w:r>
      <w:proofErr w:type="gramStart"/>
      <w:r>
        <w:rPr>
          <w:rFonts w:ascii="Times New Roman" w:hAnsi="Times New Roman" w:cs="Times New Roman"/>
          <w:sz w:val="24"/>
          <w:szCs w:val="24"/>
        </w:rPr>
        <w:t>»,   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2C7AC1" w:rsidRPr="002C7AC1">
        <w:rPr>
          <w:rFonts w:ascii="Times New Roman" w:hAnsi="Times New Roman" w:cs="Times New Roman"/>
          <w:sz w:val="24"/>
          <w:szCs w:val="24"/>
        </w:rPr>
        <w:t>дминистрация</w:t>
      </w:r>
      <w:r w:rsidR="00863C08" w:rsidRPr="002C7AC1">
        <w:rPr>
          <w:rFonts w:ascii="Times New Roman" w:hAnsi="Times New Roman" w:cs="Times New Roman"/>
          <w:sz w:val="24"/>
          <w:szCs w:val="24"/>
        </w:rPr>
        <w:t xml:space="preserve">  сельского поселения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C1"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2C7AC1" w:rsidRPr="002C7AC1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="00863C08" w:rsidRPr="002C7AC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63C08" w:rsidRPr="002C7AC1" w:rsidRDefault="00863C08" w:rsidP="006F641D">
      <w:pPr>
        <w:jc w:val="both"/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2649C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6F641D">
        <w:rPr>
          <w:rFonts w:ascii="Times New Roman" w:hAnsi="Times New Roman" w:cs="Times New Roman"/>
          <w:sz w:val="24"/>
          <w:szCs w:val="24"/>
        </w:rPr>
        <w:t>программу, «</w:t>
      </w:r>
      <w:r w:rsidRPr="00F47971">
        <w:rPr>
          <w:rFonts w:ascii="Times New Roman" w:hAnsi="Times New Roman" w:cs="Times New Roman"/>
          <w:b/>
          <w:sz w:val="24"/>
          <w:szCs w:val="24"/>
        </w:rPr>
        <w:t>Противодействие</w:t>
      </w:r>
      <w:r w:rsidRPr="008C27E3">
        <w:rPr>
          <w:rFonts w:ascii="Times New Roman" w:hAnsi="Times New Roman" w:cs="Times New Roman"/>
          <w:sz w:val="24"/>
          <w:szCs w:val="24"/>
        </w:rPr>
        <w:t> </w:t>
      </w:r>
      <w:r w:rsidRPr="008C27E3">
        <w:rPr>
          <w:rStyle w:val="a3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2C7AC1">
        <w:rPr>
          <w:rFonts w:ascii="Times New Roman" w:hAnsi="Times New Roman" w:cs="Times New Roman"/>
          <w:sz w:val="24"/>
          <w:szCs w:val="24"/>
        </w:rPr>
        <w:t> </w:t>
      </w:r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Солчурский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27E3" w:rsidRPr="00F47971">
        <w:rPr>
          <w:rFonts w:ascii="Times New Roman" w:hAnsi="Times New Roman" w:cs="Times New Roman"/>
          <w:b/>
          <w:sz w:val="24"/>
          <w:szCs w:val="24"/>
        </w:rPr>
        <w:t>Овюрского</w:t>
      </w:r>
      <w:proofErr w:type="spellEnd"/>
      <w:r w:rsidR="008C27E3" w:rsidRPr="00F47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641D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6F641D"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  <w:proofErr w:type="gramStart"/>
      <w:r w:rsidR="006F641D">
        <w:rPr>
          <w:rFonts w:ascii="Times New Roman" w:hAnsi="Times New Roman" w:cs="Times New Roman"/>
          <w:b/>
          <w:sz w:val="24"/>
          <w:szCs w:val="24"/>
        </w:rPr>
        <w:t>на  2023</w:t>
      </w:r>
      <w:proofErr w:type="gramEnd"/>
      <w:r w:rsidR="006F641D">
        <w:rPr>
          <w:rFonts w:ascii="Times New Roman" w:hAnsi="Times New Roman" w:cs="Times New Roman"/>
          <w:b/>
          <w:sz w:val="24"/>
          <w:szCs w:val="24"/>
        </w:rPr>
        <w:t>– 2025</w:t>
      </w:r>
      <w:r w:rsidR="00273A49" w:rsidRPr="00F47971">
        <w:rPr>
          <w:rFonts w:ascii="Times New Roman" w:hAnsi="Times New Roman" w:cs="Times New Roman"/>
          <w:b/>
          <w:sz w:val="24"/>
          <w:szCs w:val="24"/>
        </w:rPr>
        <w:t xml:space="preserve"> годы»,</w:t>
      </w:r>
      <w:r w:rsidR="00273A49">
        <w:rPr>
          <w:rFonts w:ascii="Times New Roman" w:hAnsi="Times New Roman" w:cs="Times New Roman"/>
          <w:sz w:val="24"/>
          <w:szCs w:val="24"/>
        </w:rPr>
        <w:t xml:space="preserve"> </w:t>
      </w:r>
      <w:r w:rsidRPr="002C7AC1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863C08" w:rsidRDefault="00863C08" w:rsidP="006F641D">
      <w:pPr>
        <w:jc w:val="both"/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</w:t>
      </w:r>
      <w:r w:rsidR="00F47971">
        <w:rPr>
          <w:rFonts w:ascii="Times New Roman" w:hAnsi="Times New Roman" w:cs="Times New Roman"/>
          <w:sz w:val="24"/>
          <w:szCs w:val="24"/>
        </w:rPr>
        <w:t xml:space="preserve">в официальном сайте администрации </w:t>
      </w:r>
      <w:r w:rsidR="006F64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F641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F6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1D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="006F6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1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6F6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41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F641D">
        <w:rPr>
          <w:rFonts w:ascii="Times New Roman" w:hAnsi="Times New Roman" w:cs="Times New Roman"/>
          <w:sz w:val="24"/>
          <w:szCs w:val="24"/>
        </w:rPr>
        <w:t xml:space="preserve"> </w:t>
      </w:r>
      <w:r w:rsidR="00F47971">
        <w:rPr>
          <w:rFonts w:ascii="Times New Roman" w:hAnsi="Times New Roman" w:cs="Times New Roman"/>
          <w:sz w:val="24"/>
          <w:szCs w:val="24"/>
        </w:rPr>
        <w:t>Республики Тыва.</w:t>
      </w:r>
    </w:p>
    <w:p w:rsidR="00273A49" w:rsidRPr="002C7AC1" w:rsidRDefault="00273A49" w:rsidP="006F6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863C08" w:rsidRPr="002C7AC1" w:rsidRDefault="00863C08" w:rsidP="006F641D">
      <w:pPr>
        <w:jc w:val="both"/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4. Контр</w:t>
      </w:r>
      <w:r w:rsidR="00273A49">
        <w:rPr>
          <w:rFonts w:ascii="Times New Roman" w:hAnsi="Times New Roman" w:cs="Times New Roman"/>
          <w:sz w:val="24"/>
          <w:szCs w:val="24"/>
        </w:rPr>
        <w:t>оль за исполнением</w:t>
      </w:r>
      <w:r w:rsidRPr="002C7AC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</w:t>
      </w:r>
      <w:r w:rsidR="00CF1163">
        <w:rPr>
          <w:rFonts w:ascii="Times New Roman" w:hAnsi="Times New Roman" w:cs="Times New Roman"/>
          <w:sz w:val="24"/>
          <w:szCs w:val="24"/>
        </w:rPr>
        <w:t>.</w:t>
      </w:r>
    </w:p>
    <w:p w:rsidR="001A6622" w:rsidRPr="002C7AC1" w:rsidRDefault="001A6622" w:rsidP="001A6622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Председатель администр</w:t>
      </w:r>
      <w:r w:rsidR="00273A49">
        <w:rPr>
          <w:rFonts w:ascii="Times New Roman" w:hAnsi="Times New Roman" w:cs="Times New Roman"/>
          <w:sz w:val="24"/>
          <w:szCs w:val="24"/>
        </w:rPr>
        <w:t>ации</w:t>
      </w:r>
      <w:r w:rsidR="00273A49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="00273A4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273A4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73A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AC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156292" w:rsidRPr="002C7AC1" w:rsidRDefault="00156292">
      <w:pPr>
        <w:rPr>
          <w:rFonts w:ascii="Times New Roman" w:hAnsi="Times New Roman" w:cs="Times New Roman"/>
          <w:sz w:val="24"/>
          <w:szCs w:val="24"/>
        </w:rPr>
      </w:pPr>
    </w:p>
    <w:sectPr w:rsidR="00156292" w:rsidRPr="002C7AC1" w:rsidSect="0020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92F7F"/>
    <w:multiLevelType w:val="hybridMultilevel"/>
    <w:tmpl w:val="501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DA4"/>
    <w:rsid w:val="000D730A"/>
    <w:rsid w:val="000F5E58"/>
    <w:rsid w:val="00156292"/>
    <w:rsid w:val="001A6622"/>
    <w:rsid w:val="001D6BC2"/>
    <w:rsid w:val="00207F69"/>
    <w:rsid w:val="00210599"/>
    <w:rsid w:val="002649CC"/>
    <w:rsid w:val="00273A49"/>
    <w:rsid w:val="002C7AC1"/>
    <w:rsid w:val="003D4A82"/>
    <w:rsid w:val="004B0D1F"/>
    <w:rsid w:val="005F4223"/>
    <w:rsid w:val="0064689C"/>
    <w:rsid w:val="0067323C"/>
    <w:rsid w:val="006F641D"/>
    <w:rsid w:val="007A165E"/>
    <w:rsid w:val="00863C08"/>
    <w:rsid w:val="008C27E3"/>
    <w:rsid w:val="008E4293"/>
    <w:rsid w:val="00932DA4"/>
    <w:rsid w:val="00A8765E"/>
    <w:rsid w:val="00A93791"/>
    <w:rsid w:val="00BC30F8"/>
    <w:rsid w:val="00C24A25"/>
    <w:rsid w:val="00CC7D16"/>
    <w:rsid w:val="00CD52E2"/>
    <w:rsid w:val="00CF1163"/>
    <w:rsid w:val="00D936FC"/>
    <w:rsid w:val="00EB142F"/>
    <w:rsid w:val="00F47971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0357"/>
  <w15:docId w15:val="{D7338C50-23DD-4191-BA63-43A579F4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32DA4"/>
  </w:style>
  <w:style w:type="character" w:customStyle="1" w:styleId="1">
    <w:name w:val="1"/>
    <w:basedOn w:val="a0"/>
    <w:rsid w:val="00932DA4"/>
  </w:style>
  <w:style w:type="paragraph" w:customStyle="1" w:styleId="23">
    <w:name w:val="23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32DA4"/>
  </w:style>
  <w:style w:type="character" w:styleId="a3">
    <w:name w:val="Strong"/>
    <w:basedOn w:val="a0"/>
    <w:uiPriority w:val="22"/>
    <w:qFormat/>
    <w:rsid w:val="00932DA4"/>
    <w:rPr>
      <w:b/>
      <w:bCs/>
    </w:rPr>
  </w:style>
  <w:style w:type="paragraph" w:styleId="a4">
    <w:name w:val="Normal (Web)"/>
    <w:basedOn w:val="a"/>
    <w:uiPriority w:val="99"/>
    <w:unhideWhenUsed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6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A66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Пользователь</cp:lastModifiedBy>
  <cp:revision>18</cp:revision>
  <cp:lastPrinted>2022-11-14T06:09:00Z</cp:lastPrinted>
  <dcterms:created xsi:type="dcterms:W3CDTF">2017-07-25T08:36:00Z</dcterms:created>
  <dcterms:modified xsi:type="dcterms:W3CDTF">2022-11-14T06:46:00Z</dcterms:modified>
</cp:coreProperties>
</file>