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8B0" w:rsidRPr="00253D4A" w:rsidRDefault="003728B0" w:rsidP="00372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D4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728B0" w:rsidRPr="00253D4A" w:rsidRDefault="003728B0" w:rsidP="00372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отчету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  исполнении</w:t>
      </w:r>
      <w:proofErr w:type="gramEnd"/>
      <w:r w:rsidRPr="00253D4A">
        <w:rPr>
          <w:rFonts w:ascii="Times New Roman" w:hAnsi="Times New Roman" w:cs="Times New Roman"/>
          <w:b/>
          <w:sz w:val="28"/>
          <w:szCs w:val="28"/>
        </w:rPr>
        <w:t xml:space="preserve"> бюджета сельского поселения </w:t>
      </w:r>
      <w:proofErr w:type="spellStart"/>
      <w:r w:rsidRPr="00253D4A"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 w:rsidRPr="00253D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D4A">
        <w:rPr>
          <w:rFonts w:ascii="Times New Roman" w:hAnsi="Times New Roman" w:cs="Times New Roman"/>
          <w:b/>
          <w:sz w:val="28"/>
          <w:szCs w:val="28"/>
        </w:rPr>
        <w:t>Солчурский</w:t>
      </w:r>
      <w:proofErr w:type="spellEnd"/>
      <w:r w:rsidRPr="00253D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D4A">
        <w:rPr>
          <w:rFonts w:ascii="Times New Roman" w:hAnsi="Times New Roman" w:cs="Times New Roman"/>
          <w:b/>
          <w:sz w:val="28"/>
          <w:szCs w:val="28"/>
        </w:rPr>
        <w:t>Овюрского</w:t>
      </w:r>
      <w:proofErr w:type="spellEnd"/>
      <w:r w:rsidRPr="00253D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D4A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253D4A">
        <w:rPr>
          <w:rFonts w:ascii="Times New Roman" w:hAnsi="Times New Roman" w:cs="Times New Roman"/>
          <w:b/>
          <w:sz w:val="28"/>
          <w:szCs w:val="28"/>
        </w:rPr>
        <w:t xml:space="preserve"> Республики Тыва за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53D4A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253D4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728B0" w:rsidRDefault="003728B0" w:rsidP="00372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Исполнение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 утверждено Решением Хурала представителей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 от 27.12.2019 г. № 21 «</w:t>
      </w:r>
      <w:r w:rsidRPr="00974D02">
        <w:rPr>
          <w:rFonts w:ascii="Times New Roman" w:hAnsi="Times New Roman" w:cs="Times New Roman"/>
          <w:sz w:val="28"/>
          <w:szCs w:val="28"/>
        </w:rPr>
        <w:t xml:space="preserve">О бюджете сельского поселения </w:t>
      </w:r>
      <w:proofErr w:type="spellStart"/>
      <w:r w:rsidRPr="00974D02">
        <w:rPr>
          <w:rFonts w:ascii="Times New Roman" w:hAnsi="Times New Roman" w:cs="Times New Roman"/>
          <w:sz w:val="28"/>
          <w:szCs w:val="28"/>
        </w:rPr>
        <w:t>сумон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 на 2019</w:t>
      </w:r>
      <w:r w:rsidRPr="00974D0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2020-2021 годов».</w:t>
      </w:r>
    </w:p>
    <w:p w:rsidR="003728B0" w:rsidRPr="00747962" w:rsidRDefault="003728B0" w:rsidP="00372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t>Доходы.</w:t>
      </w:r>
    </w:p>
    <w:p w:rsidR="003728B0" w:rsidRDefault="003728B0" w:rsidP="00372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Исполнение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3 квартал 2020 года составило по доходам в сумме 3429,92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или 83,15% к годовому плану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поступлений  (</w:t>
      </w:r>
      <w:proofErr w:type="gramEnd"/>
      <w:r>
        <w:rPr>
          <w:rFonts w:ascii="Times New Roman" w:hAnsi="Times New Roman" w:cs="Times New Roman"/>
          <w:sz w:val="28"/>
          <w:szCs w:val="28"/>
        </w:rPr>
        <w:t>поступление за 3 квартал 2019 года составило 2874,20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рублей),что больше на 555,71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по сравнению с предыдущим периодом прошлого года.</w:t>
      </w:r>
    </w:p>
    <w:p w:rsidR="003728B0" w:rsidRPr="00B839CA" w:rsidRDefault="003728B0" w:rsidP="00372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отчетный период налоговые и неналоговые доходы бюджета поселения исполнены в сумме 186,82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рублей или 67,2% к годовым бюджетным назначениям, в том числе</w:t>
      </w:r>
      <w:r w:rsidRPr="00B839CA">
        <w:rPr>
          <w:rFonts w:ascii="Times New Roman" w:hAnsi="Times New Roman" w:cs="Times New Roman"/>
          <w:sz w:val="28"/>
          <w:szCs w:val="28"/>
        </w:rPr>
        <w:t>:</w:t>
      </w:r>
    </w:p>
    <w:p w:rsidR="003728B0" w:rsidRDefault="003728B0" w:rsidP="003728B0">
      <w:pPr>
        <w:jc w:val="both"/>
        <w:rPr>
          <w:rFonts w:ascii="Times New Roman" w:hAnsi="Times New Roman" w:cs="Times New Roman"/>
          <w:sz w:val="28"/>
          <w:szCs w:val="28"/>
        </w:rPr>
      </w:pPr>
      <w:r w:rsidRPr="00B839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с доходов источником которых является налоговый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агент,за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исключением доходов ,в отношении которых исчисление и уплата налога осуществляются в соответствии со статьями 227,2271 и 228 Налогового кодекса Российской Федерации 59,9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73,96% к годовым бюджетным назначениям (3</w:t>
      </w:r>
      <w:r w:rsidRPr="008D04B3">
        <w:rPr>
          <w:rFonts w:ascii="Times New Roman" w:hAnsi="Times New Roman" w:cs="Times New Roman"/>
          <w:sz w:val="28"/>
          <w:szCs w:val="28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D04B3">
        <w:rPr>
          <w:rFonts w:ascii="Times New Roman" w:hAnsi="Times New Roman" w:cs="Times New Roman"/>
          <w:sz w:val="28"/>
          <w:szCs w:val="28"/>
        </w:rPr>
        <w:t xml:space="preserve"> года -</w:t>
      </w:r>
      <w:r>
        <w:rPr>
          <w:rFonts w:ascii="Times New Roman" w:hAnsi="Times New Roman" w:cs="Times New Roman"/>
          <w:sz w:val="28"/>
          <w:szCs w:val="28"/>
        </w:rPr>
        <w:t xml:space="preserve">60,40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).Уменьшение на 0,5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сравнению с предыдущим периодом прошлого года.</w:t>
      </w:r>
    </w:p>
    <w:p w:rsidR="003728B0" w:rsidRDefault="003728B0" w:rsidP="00372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-65,3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82,71% к годовым бюджетным назначениям (3</w:t>
      </w:r>
      <w:r w:rsidRPr="008D04B3">
        <w:rPr>
          <w:rFonts w:ascii="Times New Roman" w:hAnsi="Times New Roman" w:cs="Times New Roman"/>
          <w:sz w:val="28"/>
          <w:szCs w:val="28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D04B3">
        <w:rPr>
          <w:rFonts w:ascii="Times New Roman" w:hAnsi="Times New Roman" w:cs="Times New Roman"/>
          <w:sz w:val="28"/>
          <w:szCs w:val="28"/>
        </w:rPr>
        <w:t xml:space="preserve"> года исполнение составило </w:t>
      </w:r>
      <w:r>
        <w:rPr>
          <w:rFonts w:ascii="Times New Roman" w:hAnsi="Times New Roman" w:cs="Times New Roman"/>
          <w:sz w:val="28"/>
          <w:szCs w:val="28"/>
        </w:rPr>
        <w:t xml:space="preserve">39,85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).Увеличение на 25,45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28B0" w:rsidRDefault="003728B0" w:rsidP="00372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-единый сельскохозяйственный налог -2,4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15,5% к годовым бюджетным назначениям (3</w:t>
      </w:r>
      <w:r w:rsidRPr="008D04B3">
        <w:rPr>
          <w:rFonts w:ascii="Times New Roman" w:hAnsi="Times New Roman" w:cs="Times New Roman"/>
          <w:sz w:val="28"/>
          <w:szCs w:val="28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D04B3">
        <w:rPr>
          <w:rFonts w:ascii="Times New Roman" w:hAnsi="Times New Roman" w:cs="Times New Roman"/>
          <w:sz w:val="28"/>
          <w:szCs w:val="28"/>
        </w:rPr>
        <w:t xml:space="preserve"> года исполнение составило </w:t>
      </w:r>
      <w:r>
        <w:rPr>
          <w:rFonts w:ascii="Times New Roman" w:hAnsi="Times New Roman" w:cs="Times New Roman"/>
          <w:sz w:val="28"/>
          <w:szCs w:val="28"/>
        </w:rPr>
        <w:t xml:space="preserve">5,46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).Уменьшение на 3,06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28B0" w:rsidRDefault="003728B0" w:rsidP="00372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-прочие неналоговые доходы -43,78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84,2 % к годовым .Увеличение на 29,78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сравнению с предыдущим периодом прошлого года.</w:t>
      </w:r>
    </w:p>
    <w:p w:rsidR="003728B0" w:rsidRDefault="003728B0" w:rsidP="00372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Удельный вес налоговых и неналоговых доходов в общем объеме доходов за 3 квартал 2020 года составляет 0,05% или на 67,0% к годовому плану поступления доходов.</w:t>
      </w:r>
    </w:p>
    <w:p w:rsidR="003728B0" w:rsidRPr="00921BE9" w:rsidRDefault="003728B0" w:rsidP="00372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Объем безвозмездных поступлений в бюджет поселения за 9 месяцев 2020 года составил 3243,0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84,3% к годовым назначениям (3</w:t>
      </w:r>
      <w:r w:rsidRPr="00F22360">
        <w:rPr>
          <w:rFonts w:ascii="Times New Roman" w:hAnsi="Times New Roman" w:cs="Times New Roman"/>
          <w:sz w:val="28"/>
          <w:szCs w:val="28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22360">
        <w:rPr>
          <w:rFonts w:ascii="Times New Roman" w:hAnsi="Times New Roman" w:cs="Times New Roman"/>
          <w:sz w:val="28"/>
          <w:szCs w:val="28"/>
        </w:rPr>
        <w:t xml:space="preserve"> года исполнение составило </w:t>
      </w:r>
      <w:r>
        <w:rPr>
          <w:rFonts w:ascii="Times New Roman" w:hAnsi="Times New Roman" w:cs="Times New Roman"/>
          <w:sz w:val="28"/>
          <w:szCs w:val="28"/>
        </w:rPr>
        <w:t xml:space="preserve">2748,47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),в том числе</w:t>
      </w:r>
      <w:r w:rsidRPr="00921BE9">
        <w:rPr>
          <w:rFonts w:ascii="Times New Roman" w:hAnsi="Times New Roman" w:cs="Times New Roman"/>
          <w:sz w:val="28"/>
          <w:szCs w:val="28"/>
        </w:rPr>
        <w:t>:</w:t>
      </w:r>
    </w:p>
    <w:p w:rsidR="003728B0" w:rsidRDefault="003728B0" w:rsidP="003728B0">
      <w:pPr>
        <w:jc w:val="both"/>
        <w:rPr>
          <w:rFonts w:ascii="Times New Roman" w:hAnsi="Times New Roman" w:cs="Times New Roman"/>
          <w:sz w:val="28"/>
          <w:szCs w:val="28"/>
        </w:rPr>
      </w:pPr>
      <w:r w:rsidRPr="00921BE9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дотация бюджетам поселений на выравнивание бюджетной обеспеченности -2728,52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(3</w:t>
      </w:r>
      <w:r w:rsidRPr="00F22360">
        <w:rPr>
          <w:rFonts w:ascii="Times New Roman" w:hAnsi="Times New Roman" w:cs="Times New Roman"/>
          <w:sz w:val="28"/>
          <w:szCs w:val="28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22360">
        <w:rPr>
          <w:rFonts w:ascii="Times New Roman" w:hAnsi="Times New Roman" w:cs="Times New Roman"/>
          <w:sz w:val="28"/>
          <w:szCs w:val="28"/>
        </w:rPr>
        <w:t xml:space="preserve"> года поступление составило </w:t>
      </w:r>
      <w:r>
        <w:rPr>
          <w:rFonts w:ascii="Times New Roman" w:hAnsi="Times New Roman" w:cs="Times New Roman"/>
          <w:sz w:val="28"/>
          <w:szCs w:val="28"/>
        </w:rPr>
        <w:t xml:space="preserve">2466,55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728B0" w:rsidRDefault="003728B0" w:rsidP="003728B0">
      <w:pPr>
        <w:jc w:val="both"/>
        <w:rPr>
          <w:rFonts w:ascii="Times New Roman" w:hAnsi="Times New Roman" w:cs="Times New Roman"/>
          <w:sz w:val="28"/>
          <w:szCs w:val="28"/>
        </w:rPr>
      </w:pPr>
      <w:r w:rsidRPr="00921B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дотация бюджетам поселений на поддержку мер по обеспечению сбалансированности бюджетов -237,4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(3</w:t>
      </w:r>
      <w:r w:rsidRPr="00F22360">
        <w:rPr>
          <w:rFonts w:ascii="Times New Roman" w:hAnsi="Times New Roman" w:cs="Times New Roman"/>
          <w:sz w:val="28"/>
          <w:szCs w:val="28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22360">
        <w:rPr>
          <w:rFonts w:ascii="Times New Roman" w:hAnsi="Times New Roman" w:cs="Times New Roman"/>
          <w:sz w:val="28"/>
          <w:szCs w:val="28"/>
        </w:rPr>
        <w:t xml:space="preserve"> года поступление составило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728B0" w:rsidRDefault="003728B0" w:rsidP="00372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сельских поселений на осуществление первичного воинского учета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территориях,где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отсутствуют военные комиссариаты-117,82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28B0" w:rsidRDefault="003728B0" w:rsidP="00372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Удельный вес безвозмездных поступлений в общем объеме доходов на 3 квартал 2020 года составляет 95,0 </w:t>
      </w:r>
      <w:proofErr w:type="gramStart"/>
      <w:r>
        <w:rPr>
          <w:rFonts w:ascii="Times New Roman" w:hAnsi="Times New Roman" w:cs="Times New Roman"/>
          <w:sz w:val="28"/>
          <w:szCs w:val="28"/>
        </w:rPr>
        <w:t>%,исполнение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составило 84,0% к годовым назначениям.</w:t>
      </w:r>
    </w:p>
    <w:p w:rsidR="003728B0" w:rsidRDefault="003728B0" w:rsidP="003728B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28B0" w:rsidRDefault="003728B0" w:rsidP="00372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Исполнение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 за 3 квартал 2020 года по статье расходы составило 3368,39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81,59% к годовым назначениям.</w:t>
      </w:r>
    </w:p>
    <w:p w:rsidR="003728B0" w:rsidRPr="00747962" w:rsidRDefault="003728B0" w:rsidP="00372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t>Раздел 0100 «Общегосударственные вопросы»</w:t>
      </w:r>
    </w:p>
    <w:p w:rsidR="003728B0" w:rsidRDefault="003728B0" w:rsidP="00372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данному разделу в бюджете предусмотрено средств на 2020 год 3872,0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>.Расходы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состоянию нас 01.10.2020 года сложились в сумме 3217,02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на 455,61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больше по сравнению с предыдущим отчетным периодом).</w:t>
      </w:r>
    </w:p>
    <w:p w:rsidR="003728B0" w:rsidRDefault="003728B0" w:rsidP="00372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Штатная численность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01.10.2020 года составила 10 человек, в том числе должности муниципальных служащих-3 человек.</w:t>
      </w:r>
    </w:p>
    <w:p w:rsidR="003728B0" w:rsidRDefault="003728B0" w:rsidP="00372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подразделу 0104 «Функционирование Правительства Российской Федерации ,высших исполнительных органов государственной власти субъектов Российской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Федерации,местных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администраций» израсходовано 2181,38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 годовом плане 2551,2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(85,50% от плана) (3</w:t>
      </w:r>
      <w:r w:rsidRPr="004379F3">
        <w:rPr>
          <w:rFonts w:ascii="Times New Roman" w:hAnsi="Times New Roman" w:cs="Times New Roman"/>
          <w:sz w:val="28"/>
          <w:szCs w:val="28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379F3">
        <w:rPr>
          <w:rFonts w:ascii="Times New Roman" w:hAnsi="Times New Roman" w:cs="Times New Roman"/>
          <w:sz w:val="28"/>
          <w:szCs w:val="28"/>
        </w:rPr>
        <w:t xml:space="preserve"> года исполнение составило </w:t>
      </w:r>
      <w:r>
        <w:rPr>
          <w:rFonts w:ascii="Times New Roman" w:hAnsi="Times New Roman" w:cs="Times New Roman"/>
          <w:sz w:val="28"/>
          <w:szCs w:val="28"/>
        </w:rPr>
        <w:t xml:space="preserve">1817,24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).Расходы по оплате труда и взносы по обязательному страхованию муниципальных служащих составили 1457,90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(90,61% к годовым назначениям),удельный вес данных расходов в общей сумме расходов по подразделу составил 67,0%.Прочие расходы (услуги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связи,оплата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электроэнергии,услуги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интернет,приобретение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электронных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ключей,перечисление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налогов и сборов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)за отчетный период составили 220,35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.(</w:t>
      </w:r>
      <w:r w:rsidRPr="004379F3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379F3">
        <w:rPr>
          <w:rFonts w:ascii="Times New Roman" w:hAnsi="Times New Roman" w:cs="Times New Roman"/>
          <w:sz w:val="28"/>
          <w:szCs w:val="28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379F3">
        <w:rPr>
          <w:rFonts w:ascii="Times New Roman" w:hAnsi="Times New Roman" w:cs="Times New Roman"/>
          <w:sz w:val="28"/>
          <w:szCs w:val="28"/>
        </w:rPr>
        <w:t xml:space="preserve"> года -</w:t>
      </w:r>
      <w:r>
        <w:rPr>
          <w:rFonts w:ascii="Times New Roman" w:hAnsi="Times New Roman" w:cs="Times New Roman"/>
          <w:sz w:val="28"/>
          <w:szCs w:val="28"/>
        </w:rPr>
        <w:t xml:space="preserve">264,77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728B0" w:rsidRDefault="003728B0" w:rsidP="00372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подразделу 0111 «Резервные фонды» годовая сумма финансирования 0,3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расходы не производились.</w:t>
      </w:r>
    </w:p>
    <w:p w:rsidR="003728B0" w:rsidRDefault="003728B0" w:rsidP="003728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8B0" w:rsidRDefault="003728B0" w:rsidP="003728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8B0" w:rsidRDefault="003728B0" w:rsidP="003728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8B0" w:rsidRPr="00747962" w:rsidRDefault="003728B0" w:rsidP="00372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t>Раздел 0200 «Национальная оборона»</w:t>
      </w:r>
    </w:p>
    <w:p w:rsidR="003728B0" w:rsidRPr="00921BE9" w:rsidRDefault="003728B0" w:rsidP="00372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подразделу 0203 «Мобилизационная и вневойсковая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подготовка»с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предусмотрены расходы на осуществление полномочий по первичному воинскому учету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комиссариаты.Штатная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численность инспектора по воинскому учету составляет 0,4 штатной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единице.Сумма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 , предусмотренная на финансирование расходов по данному подразделу составляет 156,0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 3 квартал 2020 года освоено 100,25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28B0" w:rsidRDefault="003728B0" w:rsidP="00372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Первоочередными расходами при исполнении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 являются:</w:t>
      </w:r>
    </w:p>
    <w:p w:rsidR="003728B0" w:rsidRDefault="003728B0" w:rsidP="003728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заработной платы который, занимает 66,58 % от общего объема расходов (2242,97 тыс. рублей).</w:t>
      </w:r>
    </w:p>
    <w:p w:rsidR="003728B0" w:rsidRDefault="003728B0" w:rsidP="003728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коммунальных услуг: из них на потребление электроэнергии фактически выполнено на 40,93</w:t>
      </w:r>
      <w:r w:rsidRPr="00E87838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рублей, при плане 177,31 тыс. рублей или на 23,08%;</w:t>
      </w:r>
    </w:p>
    <w:p w:rsidR="003728B0" w:rsidRDefault="003728B0" w:rsidP="003728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за отчетный период и темпы роста к аналогичному периоду прошлого года по разделам составило:</w:t>
      </w:r>
    </w:p>
    <w:p w:rsidR="003728B0" w:rsidRDefault="003728B0" w:rsidP="003728B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80"/>
        <w:gridCol w:w="1616"/>
        <w:gridCol w:w="1744"/>
        <w:gridCol w:w="1744"/>
        <w:gridCol w:w="1491"/>
      </w:tblGrid>
      <w:tr w:rsidR="003728B0" w:rsidTr="006B3D49">
        <w:tc>
          <w:tcPr>
            <w:tcW w:w="2880" w:type="dxa"/>
          </w:tcPr>
          <w:p w:rsidR="003728B0" w:rsidRDefault="003728B0" w:rsidP="006B3D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16" w:type="dxa"/>
          </w:tcPr>
          <w:p w:rsidR="003728B0" w:rsidRDefault="003728B0" w:rsidP="006B3D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1744" w:type="dxa"/>
          </w:tcPr>
          <w:p w:rsidR="003728B0" w:rsidRDefault="003728B0" w:rsidP="006B3D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за 9 месяцев 2019г.</w:t>
            </w:r>
          </w:p>
        </w:tc>
        <w:tc>
          <w:tcPr>
            <w:tcW w:w="1744" w:type="dxa"/>
          </w:tcPr>
          <w:p w:rsidR="003728B0" w:rsidRDefault="003728B0" w:rsidP="006B3D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за 9 месяцев 2020г.</w:t>
            </w:r>
          </w:p>
        </w:tc>
        <w:tc>
          <w:tcPr>
            <w:tcW w:w="1491" w:type="dxa"/>
          </w:tcPr>
          <w:p w:rsidR="003728B0" w:rsidRDefault="003728B0" w:rsidP="006B3D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роста к 2019 г.</w:t>
            </w:r>
          </w:p>
        </w:tc>
      </w:tr>
      <w:tr w:rsidR="003728B0" w:rsidTr="006B3D49">
        <w:tc>
          <w:tcPr>
            <w:tcW w:w="2880" w:type="dxa"/>
          </w:tcPr>
          <w:p w:rsidR="003728B0" w:rsidRDefault="003728B0" w:rsidP="006B3D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1616" w:type="dxa"/>
          </w:tcPr>
          <w:p w:rsidR="003728B0" w:rsidRDefault="003728B0" w:rsidP="006B3D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44" w:type="dxa"/>
          </w:tcPr>
          <w:p w:rsidR="003728B0" w:rsidRDefault="003728B0" w:rsidP="006B3D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1817,24</w:t>
            </w:r>
          </w:p>
        </w:tc>
        <w:tc>
          <w:tcPr>
            <w:tcW w:w="1744" w:type="dxa"/>
          </w:tcPr>
          <w:p w:rsidR="003728B0" w:rsidRDefault="003728B0" w:rsidP="006B3D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2181,38</w:t>
            </w:r>
          </w:p>
        </w:tc>
        <w:tc>
          <w:tcPr>
            <w:tcW w:w="1491" w:type="dxa"/>
          </w:tcPr>
          <w:p w:rsidR="003728B0" w:rsidRDefault="003728B0" w:rsidP="006B3D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120,04</w:t>
            </w:r>
          </w:p>
        </w:tc>
      </w:tr>
      <w:tr w:rsidR="003728B0" w:rsidTr="006B3D49">
        <w:tc>
          <w:tcPr>
            <w:tcW w:w="2880" w:type="dxa"/>
          </w:tcPr>
          <w:p w:rsidR="003728B0" w:rsidRDefault="003728B0" w:rsidP="006B3D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616" w:type="dxa"/>
          </w:tcPr>
          <w:p w:rsidR="003728B0" w:rsidRDefault="003728B0" w:rsidP="006B3D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744" w:type="dxa"/>
          </w:tcPr>
          <w:p w:rsidR="003728B0" w:rsidRDefault="003728B0" w:rsidP="006B3D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44" w:type="dxa"/>
          </w:tcPr>
          <w:p w:rsidR="003728B0" w:rsidRDefault="003728B0" w:rsidP="006B3D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1" w:type="dxa"/>
          </w:tcPr>
          <w:p w:rsidR="003728B0" w:rsidRDefault="003728B0" w:rsidP="006B3D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728B0" w:rsidTr="006B3D49">
        <w:tc>
          <w:tcPr>
            <w:tcW w:w="2880" w:type="dxa"/>
          </w:tcPr>
          <w:p w:rsidR="003728B0" w:rsidRDefault="003728B0" w:rsidP="006B3D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616" w:type="dxa"/>
          </w:tcPr>
          <w:p w:rsidR="003728B0" w:rsidRDefault="003728B0" w:rsidP="006B3D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44" w:type="dxa"/>
          </w:tcPr>
          <w:p w:rsidR="003728B0" w:rsidRDefault="003728B0" w:rsidP="006B3D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849,37</w:t>
            </w:r>
          </w:p>
        </w:tc>
        <w:tc>
          <w:tcPr>
            <w:tcW w:w="1744" w:type="dxa"/>
          </w:tcPr>
          <w:p w:rsidR="003728B0" w:rsidRDefault="003728B0" w:rsidP="006B3D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941,15</w:t>
            </w:r>
          </w:p>
        </w:tc>
        <w:tc>
          <w:tcPr>
            <w:tcW w:w="1491" w:type="dxa"/>
          </w:tcPr>
          <w:p w:rsidR="003728B0" w:rsidRDefault="003728B0" w:rsidP="006B3D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110,8</w:t>
            </w:r>
          </w:p>
        </w:tc>
      </w:tr>
      <w:tr w:rsidR="003728B0" w:rsidTr="006B3D49">
        <w:tc>
          <w:tcPr>
            <w:tcW w:w="2880" w:type="dxa"/>
          </w:tcPr>
          <w:p w:rsidR="003728B0" w:rsidRDefault="003728B0" w:rsidP="006B3D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16" w:type="dxa"/>
          </w:tcPr>
          <w:p w:rsidR="003728B0" w:rsidRDefault="003728B0" w:rsidP="006B3D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744" w:type="dxa"/>
          </w:tcPr>
          <w:p w:rsidR="003728B0" w:rsidRDefault="003728B0" w:rsidP="006B3D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102,23</w:t>
            </w:r>
          </w:p>
        </w:tc>
        <w:tc>
          <w:tcPr>
            <w:tcW w:w="1744" w:type="dxa"/>
          </w:tcPr>
          <w:p w:rsidR="003728B0" w:rsidRDefault="003728B0" w:rsidP="006B3D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100,25</w:t>
            </w:r>
          </w:p>
        </w:tc>
        <w:tc>
          <w:tcPr>
            <w:tcW w:w="1491" w:type="dxa"/>
          </w:tcPr>
          <w:p w:rsidR="003728B0" w:rsidRDefault="003728B0" w:rsidP="006B3D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98,06</w:t>
            </w:r>
          </w:p>
        </w:tc>
      </w:tr>
      <w:tr w:rsidR="003728B0" w:rsidTr="006B3D49">
        <w:tc>
          <w:tcPr>
            <w:tcW w:w="2880" w:type="dxa"/>
          </w:tcPr>
          <w:p w:rsidR="003728B0" w:rsidRDefault="003728B0" w:rsidP="006B3D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16" w:type="dxa"/>
          </w:tcPr>
          <w:p w:rsidR="003728B0" w:rsidRDefault="003728B0" w:rsidP="006B3D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744" w:type="dxa"/>
          </w:tcPr>
          <w:p w:rsidR="003728B0" w:rsidRDefault="003728B0" w:rsidP="006B3D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44" w:type="dxa"/>
          </w:tcPr>
          <w:p w:rsidR="003728B0" w:rsidRDefault="003728B0" w:rsidP="006B3D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1" w:type="dxa"/>
          </w:tcPr>
          <w:p w:rsidR="003728B0" w:rsidRDefault="003728B0" w:rsidP="006B3D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728B0" w:rsidTr="006B3D49">
        <w:tc>
          <w:tcPr>
            <w:tcW w:w="2880" w:type="dxa"/>
          </w:tcPr>
          <w:p w:rsidR="003728B0" w:rsidRDefault="003728B0" w:rsidP="006B3D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16" w:type="dxa"/>
          </w:tcPr>
          <w:p w:rsidR="003728B0" w:rsidRDefault="003728B0" w:rsidP="006B3D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44" w:type="dxa"/>
          </w:tcPr>
          <w:p w:rsidR="003728B0" w:rsidRDefault="003728B0" w:rsidP="006B3D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44" w:type="dxa"/>
          </w:tcPr>
          <w:p w:rsidR="003728B0" w:rsidRDefault="003728B0" w:rsidP="006B3D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51,11</w:t>
            </w:r>
          </w:p>
        </w:tc>
        <w:tc>
          <w:tcPr>
            <w:tcW w:w="1491" w:type="dxa"/>
          </w:tcPr>
          <w:p w:rsidR="003728B0" w:rsidRDefault="003728B0" w:rsidP="006B3D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в51,11р</w:t>
            </w:r>
          </w:p>
        </w:tc>
      </w:tr>
      <w:tr w:rsidR="003728B0" w:rsidTr="006B3D49">
        <w:tc>
          <w:tcPr>
            <w:tcW w:w="2880" w:type="dxa"/>
          </w:tcPr>
          <w:p w:rsidR="003728B0" w:rsidRDefault="003728B0" w:rsidP="006B3D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616" w:type="dxa"/>
          </w:tcPr>
          <w:p w:rsidR="003728B0" w:rsidRDefault="003728B0" w:rsidP="006B3D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3728B0" w:rsidRDefault="003728B0" w:rsidP="006B3D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2768,84</w:t>
            </w:r>
          </w:p>
        </w:tc>
        <w:tc>
          <w:tcPr>
            <w:tcW w:w="1744" w:type="dxa"/>
          </w:tcPr>
          <w:p w:rsidR="003728B0" w:rsidRDefault="003728B0" w:rsidP="006B3D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3273,89</w:t>
            </w:r>
          </w:p>
        </w:tc>
        <w:tc>
          <w:tcPr>
            <w:tcW w:w="1491" w:type="dxa"/>
          </w:tcPr>
          <w:p w:rsidR="003728B0" w:rsidRDefault="003728B0" w:rsidP="006B3D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118,24</w:t>
            </w:r>
          </w:p>
        </w:tc>
      </w:tr>
    </w:tbl>
    <w:p w:rsidR="003728B0" w:rsidRPr="0028417A" w:rsidRDefault="003728B0" w:rsidP="00372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8B0" w:rsidRDefault="003728B0" w:rsidP="003728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бюджет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профицитом с превышением доходов  над расходами на сумму 61,53 тыс. рублей.</w:t>
      </w:r>
    </w:p>
    <w:p w:rsidR="008539BA" w:rsidRDefault="008539BA"/>
    <w:sectPr w:rsidR="008539BA" w:rsidSect="002700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24E94"/>
    <w:multiLevelType w:val="hybridMultilevel"/>
    <w:tmpl w:val="2C04DA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663"/>
    <w:rsid w:val="003728B0"/>
    <w:rsid w:val="00540663"/>
    <w:rsid w:val="0085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9548"/>
  <w15:chartTrackingRefBased/>
  <w15:docId w15:val="{2C827FC6-8B8B-4F77-9992-BCAAA079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8B0"/>
    <w:pPr>
      <w:ind w:left="720"/>
      <w:contextualSpacing/>
    </w:pPr>
  </w:style>
  <w:style w:type="table" w:styleId="a4">
    <w:name w:val="Table Grid"/>
    <w:basedOn w:val="a1"/>
    <w:uiPriority w:val="39"/>
    <w:rsid w:val="0037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2020-10-14T04:34:00Z</dcterms:created>
  <dcterms:modified xsi:type="dcterms:W3CDTF">2020-10-14T04:34:00Z</dcterms:modified>
</cp:coreProperties>
</file>